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Meeting Minutes / Протокол встречи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rPr>
          <w:tblHeader/>
        </w:trP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English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shd w:fill="EFF6FF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pPr>
              <w:jc w:val="center"/>
            </w:pPr>
            <w:r>
              <w:rPr>
                <w:b/>
                <w:bCs/>
                <w:sz w:val="22"/>
                <w:szCs w:val="22"/>
              </w:rPr>
              <w:t xml:space="preserve">Русский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Meeting title: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Название встречи: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Date: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Дата: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…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Participants: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(role)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Участники: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(роль)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… (роль)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Summary: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[A few sentences on what the meeting covered and how it went]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Краткое резюме: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[Несколько предложений о ходе и итогах встречи]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Topics discussed: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[Topic 2]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Обсуждавшиеся вопросы: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 1]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 2]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Decisions: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[Decision, stated clearly]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Решения: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[Решение, сформулированное однозначно]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[Решение, сформулированное однозначно]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Action items: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| Owner: [Name] | Due: [Date]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[Task] | Owner: [Name] | Due: [Date]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Поручения: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[Задача] | Ответственный: [Имя] | Срок: [Дата]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[Задача] | Ответственный: [Имя] | Срок: [Дата]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Open questions: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[Question that stayed unresolved]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Открытые вопросы: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- [Вопрос, оставшийся без решения]</w:t>
            </w:r>
          </w:p>
        </w:tc>
      </w:tr>
      <w:tr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Next steps: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[Date of the next meeting, or “not yet scheduled”]</w:t>
            </w:r>
          </w:p>
        </w:tc>
        <w:tc>
          <w:tcPr>
            <w:tcW w:type="dxa" w:w="4819"/>
            <w:tcBorders>
              <w:top w:val="single" w:color="CBD5E1" w:sz="4"/>
              <w:left w:val="single" w:color="CBD5E1" w:sz="4"/>
              <w:bottom w:val="single" w:color="CBD5E1" w:sz="4"/>
              <w:right w:val="single" w:color="CBD5E1" w:sz="4"/>
            </w:tcBorders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2563EB"/>
                <w:sz w:val="20"/>
                <w:szCs w:val="20"/>
              </w:rPr>
              <w:t xml:space="preserve">Следующие шаги:</w:t>
            </w:r>
          </w:p>
          <w:p>
            <w:pPr>
              <w:spacing w:after="40"/>
            </w:pPr>
            <w:r>
              <w:rPr>
                <w:color w:val="64748B"/>
                <w:sz w:val="20"/>
                <w:szCs w:val="20"/>
              </w:rPr>
              <w:t xml:space="preserve">[Дата следующей встречи или «пока не назначена»]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Template by AllMins — </w:t>
    </w:r>
    <w:hyperlink w:history="1" r:id="rIda-hmrn3xol83bzrqjyjb5">
      <w:r>
        <w:rPr>
          <w:rStyle w:val="Hyperlink"/>
          <w:color w:val="2563EB"/>
          <w:sz w:val="16"/>
          <w:szCs w:val="16"/>
        </w:rPr>
        <w:t xml:space="preserve">https://allmins.io/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827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20" w:before="0"/>
      <w:outlineLvl w:val="0"/>
    </w:pPr>
    <w:rPr>
      <w:rFonts w:ascii="Arial" w:cs="Arial" w:eastAsia="Arial" w:hAnsi="Arial"/>
      <w:b/>
      <w:bCs/>
      <w:color w:val="111827"/>
      <w:sz w:val="30"/>
      <w:szCs w:val="3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a-hmrn3xol83bzrqjyjb5" Type="http://schemas.openxmlformats.org/officeDocument/2006/relationships/hyperlink" Target="https://allmins.io/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2026-07-02T13:59:53.622Z</dcterms:created>
  <dcterms:modified xsi:type="dcterms:W3CDTF">2026-07-02T13:59:53.623Z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